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48" w:rsidRDefault="00844448" w:rsidP="00844448">
      <w:pPr>
        <w:pStyle w:val="NormalWeb"/>
        <w:spacing w:before="0" w:beforeAutospacing="0" w:after="0" w:afterAutospacing="0"/>
      </w:pPr>
      <w:r>
        <w:rPr>
          <w:color w:val="000000"/>
        </w:rPr>
        <w:t>Group members’ names: ___</w:t>
      </w:r>
      <w:r>
        <w:rPr>
          <w:color w:val="000000"/>
        </w:rPr>
        <w:t>_______________________</w:t>
      </w:r>
      <w:r>
        <w:rPr>
          <w:color w:val="000000"/>
        </w:rPr>
        <w:t>_______ Topic: _____________</w:t>
      </w:r>
    </w:p>
    <w:p w:rsidR="00844448" w:rsidRDefault="00844448" w:rsidP="00844448">
      <w:pPr>
        <w:pStyle w:val="NormalWeb"/>
        <w:spacing w:before="0" w:beforeAutospacing="0" w:after="0" w:afterAutospacing="0"/>
        <w:jc w:val="center"/>
      </w:pPr>
      <w:r>
        <w:rPr>
          <w:b/>
          <w:bCs/>
          <w:color w:val="000000"/>
        </w:rPr>
        <w:t>National History Day</w:t>
      </w:r>
    </w:p>
    <w:p w:rsidR="00844448" w:rsidRDefault="00844448" w:rsidP="00844448">
      <w:pPr>
        <w:pStyle w:val="NormalWeb"/>
        <w:spacing w:before="0" w:beforeAutospacing="0" w:after="0" w:afterAutospacing="0"/>
        <w:jc w:val="center"/>
      </w:pPr>
      <w:r>
        <w:rPr>
          <w:b/>
          <w:bCs/>
          <w:color w:val="000000"/>
        </w:rPr>
        <w:t>PROJECT OUTLINE-Paper</w:t>
      </w:r>
    </w:p>
    <w:p w:rsidR="00844448" w:rsidRDefault="00844448" w:rsidP="00844448">
      <w:pPr>
        <w:pStyle w:val="NormalWeb"/>
        <w:spacing w:before="0" w:beforeAutospacing="0" w:after="0" w:afterAutospacing="0"/>
      </w:pPr>
      <w:r>
        <w:rPr>
          <w:b/>
          <w:bCs/>
          <w:color w:val="000000"/>
        </w:rPr>
        <w:t>Example Essays:</w:t>
      </w:r>
    </w:p>
    <w:p w:rsidR="00844448" w:rsidRDefault="00844448" w:rsidP="00844448">
      <w:pPr>
        <w:pStyle w:val="NormalWeb"/>
        <w:spacing w:before="0" w:beforeAutospacing="0" w:after="0" w:afterAutospacing="0"/>
      </w:pPr>
      <w:hyperlink r:id="rId5" w:history="1">
        <w:r>
          <w:rPr>
            <w:rStyle w:val="Hyperlink"/>
          </w:rPr>
          <w:t>https://www.nhd.org/project-examples</w:t>
        </w:r>
      </w:hyperlink>
    </w:p>
    <w:p w:rsidR="00844448" w:rsidRDefault="00844448" w:rsidP="00844448"/>
    <w:p w:rsidR="00844448" w:rsidRDefault="00844448" w:rsidP="00844448">
      <w:pPr>
        <w:pStyle w:val="NormalWeb"/>
        <w:spacing w:before="0" w:beforeAutospacing="0" w:after="0" w:afterAutospacing="0"/>
      </w:pPr>
      <w:r>
        <w:rPr>
          <w:b/>
          <w:bCs/>
          <w:color w:val="000000"/>
        </w:rPr>
        <w:t>General History Day Rules:</w:t>
      </w:r>
    </w:p>
    <w:p w:rsidR="00844448" w:rsidRDefault="00844448" w:rsidP="00844448">
      <w:pPr>
        <w:pStyle w:val="NormalWeb"/>
        <w:numPr>
          <w:ilvl w:val="0"/>
          <w:numId w:val="18"/>
        </w:numPr>
        <w:spacing w:before="0" w:beforeAutospacing="0" w:after="0" w:afterAutospacing="0"/>
        <w:textAlignment w:val="baseline"/>
        <w:rPr>
          <w:color w:val="000000"/>
        </w:rPr>
      </w:pPr>
      <w:r>
        <w:rPr>
          <w:color w:val="000000"/>
        </w:rPr>
        <w:t>Your project must align with the History Day theme: Triumph and Tragedy</w:t>
      </w:r>
    </w:p>
    <w:p w:rsidR="00844448" w:rsidRDefault="00844448" w:rsidP="00844448">
      <w:pPr>
        <w:pStyle w:val="NormalWeb"/>
        <w:numPr>
          <w:ilvl w:val="0"/>
          <w:numId w:val="18"/>
        </w:numPr>
        <w:spacing w:before="0" w:beforeAutospacing="0" w:after="0" w:afterAutospacing="0"/>
        <w:textAlignment w:val="baseline"/>
        <w:rPr>
          <w:color w:val="000000"/>
        </w:rPr>
      </w:pPr>
      <w:r>
        <w:rPr>
          <w:color w:val="000000"/>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844448" w:rsidRDefault="00844448" w:rsidP="00844448">
      <w:pPr>
        <w:pStyle w:val="NormalWeb"/>
        <w:numPr>
          <w:ilvl w:val="0"/>
          <w:numId w:val="18"/>
        </w:numPr>
        <w:spacing w:before="0" w:beforeAutospacing="0" w:after="0" w:afterAutospacing="0"/>
        <w:textAlignment w:val="baseline"/>
        <w:rPr>
          <w:color w:val="000000"/>
        </w:rPr>
      </w:pPr>
      <w:r>
        <w:rPr>
          <w:color w:val="000000"/>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844448" w:rsidRDefault="00844448" w:rsidP="00844448">
      <w:pPr>
        <w:pStyle w:val="NormalWeb"/>
        <w:numPr>
          <w:ilvl w:val="0"/>
          <w:numId w:val="18"/>
        </w:numPr>
        <w:spacing w:before="0" w:beforeAutospacing="0" w:after="0" w:afterAutospacing="0"/>
        <w:textAlignment w:val="baseline"/>
        <w:rPr>
          <w:color w:val="000000"/>
        </w:rPr>
      </w:pPr>
      <w:r>
        <w:rPr>
          <w:color w:val="000000"/>
        </w:rPr>
        <w:t>You are not permitted to wear costumes that are related to the focus of your entry during judging, except in the performance category</w:t>
      </w:r>
    </w:p>
    <w:p w:rsidR="00844448" w:rsidRDefault="00844448" w:rsidP="00944287">
      <w:pPr>
        <w:pStyle w:val="NormalWeb"/>
        <w:numPr>
          <w:ilvl w:val="0"/>
          <w:numId w:val="18"/>
        </w:numPr>
        <w:spacing w:before="0" w:beforeAutospacing="0" w:after="240" w:afterAutospacing="0"/>
        <w:textAlignment w:val="baseline"/>
      </w:pPr>
      <w:r w:rsidRPr="00844448">
        <w:rPr>
          <w:color w:val="000000"/>
        </w:rPr>
        <w:t>Items potentially dangerous in any way—such as weapons, firearms, animals, organisms, plants, etc.—are strictly prohibited.</w:t>
      </w:r>
    </w:p>
    <w:p w:rsidR="00844448" w:rsidRDefault="00844448" w:rsidP="00844448">
      <w:pPr>
        <w:pStyle w:val="NormalWeb"/>
        <w:spacing w:before="0" w:beforeAutospacing="0" w:after="0" w:afterAutospacing="0"/>
      </w:pPr>
      <w:r>
        <w:rPr>
          <w:b/>
          <w:bCs/>
          <w:color w:val="000000"/>
        </w:rPr>
        <w:t>Essay Outline Instructions:</w:t>
      </w:r>
    </w:p>
    <w:p w:rsidR="00844448" w:rsidRDefault="00844448" w:rsidP="00844448">
      <w:pPr>
        <w:pStyle w:val="NormalWeb"/>
        <w:numPr>
          <w:ilvl w:val="0"/>
          <w:numId w:val="19"/>
        </w:numPr>
        <w:spacing w:before="0" w:beforeAutospacing="0" w:after="0" w:afterAutospacing="0"/>
        <w:textAlignment w:val="baseline"/>
        <w:rPr>
          <w:color w:val="000000"/>
        </w:rPr>
      </w:pPr>
      <w:r>
        <w:rPr>
          <w:color w:val="000000"/>
        </w:rPr>
        <w:t>Paper length requirements: 1,500 to 2,500 words</w:t>
      </w:r>
    </w:p>
    <w:p w:rsidR="00844448" w:rsidRDefault="00844448" w:rsidP="00844448">
      <w:pPr>
        <w:pStyle w:val="NormalWeb"/>
        <w:numPr>
          <w:ilvl w:val="1"/>
          <w:numId w:val="20"/>
        </w:numPr>
        <w:spacing w:before="0" w:beforeAutospacing="0" w:after="0" w:afterAutospacing="0"/>
        <w:textAlignment w:val="baseline"/>
        <w:rPr>
          <w:rFonts w:ascii="Courier New" w:hAnsi="Courier New" w:cs="Courier New"/>
          <w:color w:val="000000"/>
        </w:rPr>
      </w:pPr>
      <w:r>
        <w:rPr>
          <w:color w:val="000000"/>
        </w:rPr>
        <w:t>Each word or number in the text of the paper counts as one word. This includes student-composed text as well as quotes from primary or secondary sources.</w:t>
      </w:r>
    </w:p>
    <w:p w:rsidR="00844448" w:rsidRDefault="00844448" w:rsidP="00844448">
      <w:pPr>
        <w:pStyle w:val="NormalWeb"/>
        <w:numPr>
          <w:ilvl w:val="1"/>
          <w:numId w:val="20"/>
        </w:numPr>
        <w:spacing w:before="0" w:beforeAutospacing="0" w:after="0" w:afterAutospacing="0"/>
        <w:textAlignment w:val="baseline"/>
        <w:rPr>
          <w:rFonts w:ascii="Courier New" w:hAnsi="Courier New" w:cs="Courier New"/>
          <w:color w:val="000000"/>
        </w:rPr>
      </w:pPr>
      <w:r>
        <w:rPr>
          <w:color w:val="000000"/>
        </w:rPr>
        <w:t>Keep this word count in mind while writing the outline</w:t>
      </w:r>
    </w:p>
    <w:p w:rsidR="00844448" w:rsidRDefault="00844448" w:rsidP="00844448">
      <w:pPr>
        <w:pStyle w:val="NormalWeb"/>
        <w:numPr>
          <w:ilvl w:val="0"/>
          <w:numId w:val="20"/>
        </w:numPr>
        <w:spacing w:before="0" w:beforeAutospacing="0" w:after="0" w:afterAutospacing="0"/>
        <w:textAlignment w:val="baseline"/>
        <w:rPr>
          <w:color w:val="000000"/>
        </w:rPr>
      </w:pPr>
      <w:r>
        <w:rPr>
          <w:color w:val="000000"/>
        </w:rPr>
        <w:t>Complete the Essay Outline on the second page of this attachment</w:t>
      </w:r>
    </w:p>
    <w:p w:rsidR="00844448" w:rsidRDefault="00844448" w:rsidP="00844448">
      <w:pPr>
        <w:pStyle w:val="NormalWeb"/>
        <w:numPr>
          <w:ilvl w:val="0"/>
          <w:numId w:val="20"/>
        </w:numPr>
        <w:spacing w:before="0" w:beforeAutospacing="0" w:after="0" w:afterAutospacing="0"/>
        <w:textAlignment w:val="baseline"/>
        <w:rPr>
          <w:color w:val="000000"/>
        </w:rPr>
      </w:pPr>
      <w:r>
        <w:rPr>
          <w:color w:val="000000"/>
        </w:rPr>
        <w:t>Your outline will need</w:t>
      </w:r>
      <w:r>
        <w:rPr>
          <w:color w:val="000000"/>
        </w:rPr>
        <w:t xml:space="preserve"> to include Chicago </w:t>
      </w:r>
      <w:proofErr w:type="spellStart"/>
      <w:r>
        <w:rPr>
          <w:color w:val="000000"/>
        </w:rPr>
        <w:t>Turabian</w:t>
      </w:r>
      <w:proofErr w:type="spellEnd"/>
      <w:r>
        <w:rPr>
          <w:color w:val="000000"/>
        </w:rPr>
        <w:t xml:space="preserve"> ci</w:t>
      </w:r>
      <w:bookmarkStart w:id="0" w:name="_GoBack"/>
      <w:bookmarkEnd w:id="0"/>
      <w:r>
        <w:rPr>
          <w:color w:val="000000"/>
        </w:rPr>
        <w:t>tations</w:t>
      </w:r>
    </w:p>
    <w:p w:rsidR="00844448" w:rsidRDefault="00844448" w:rsidP="00F45E8C">
      <w:pPr>
        <w:pStyle w:val="NormalWeb"/>
        <w:numPr>
          <w:ilvl w:val="0"/>
          <w:numId w:val="20"/>
        </w:numPr>
        <w:spacing w:before="0" w:beforeAutospacing="0" w:after="240" w:afterAutospacing="0"/>
        <w:textAlignment w:val="baseline"/>
      </w:pPr>
      <w:r w:rsidRPr="00844448">
        <w:rPr>
          <w:color w:val="000000"/>
        </w:rPr>
        <w:t>Remember, you must include at least 15 total  sources for each group member (10 of that total must be primary sources) </w:t>
      </w:r>
      <w:r>
        <w:br/>
      </w:r>
    </w:p>
    <w:p w:rsidR="00844448" w:rsidRDefault="00844448" w:rsidP="00844448">
      <w:pPr>
        <w:pStyle w:val="NormalWeb"/>
        <w:spacing w:before="0" w:beforeAutospacing="0" w:after="0" w:afterAutospacing="0"/>
        <w:jc w:val="center"/>
      </w:pPr>
      <w:r>
        <w:rPr>
          <w:b/>
          <w:bCs/>
          <w:color w:val="000000"/>
          <w:u w:val="single"/>
        </w:rPr>
        <w:t>Essay Outline</w:t>
      </w:r>
    </w:p>
    <w:p w:rsidR="00844448" w:rsidRDefault="00844448" w:rsidP="00844448">
      <w:pPr>
        <w:pStyle w:val="NormalWeb"/>
        <w:spacing w:before="0" w:beforeAutospacing="0" w:after="0" w:afterAutospacing="0"/>
      </w:pPr>
      <w:r>
        <w:rPr>
          <w:i/>
          <w:iCs/>
          <w:color w:val="000000"/>
          <w:sz w:val="22"/>
          <w:szCs w:val="22"/>
        </w:rPr>
        <w:t>Introduction Paragraph:</w:t>
      </w:r>
    </w:p>
    <w:p w:rsidR="00844448" w:rsidRDefault="00844448" w:rsidP="00844448">
      <w:pPr>
        <w:pStyle w:val="NormalWeb"/>
        <w:numPr>
          <w:ilvl w:val="0"/>
          <w:numId w:val="21"/>
        </w:numPr>
        <w:spacing w:before="0" w:beforeAutospacing="0" w:after="0" w:afterAutospacing="0"/>
        <w:textAlignment w:val="baseline"/>
        <w:rPr>
          <w:rFonts w:ascii="Arial" w:hAnsi="Arial" w:cs="Arial"/>
          <w:color w:val="000000"/>
          <w:sz w:val="22"/>
          <w:szCs w:val="22"/>
        </w:rPr>
      </w:pPr>
      <w:r>
        <w:rPr>
          <w:color w:val="000000"/>
          <w:sz w:val="22"/>
          <w:szCs w:val="22"/>
        </w:rPr>
        <w:t>Hook: </w:t>
      </w:r>
    </w:p>
    <w:p w:rsidR="00844448" w:rsidRDefault="00844448" w:rsidP="00844448">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approved History Day Thesis Statement:</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pPr>
      <w:r>
        <w:rPr>
          <w:i/>
          <w:iCs/>
          <w:color w:val="000000"/>
          <w:sz w:val="22"/>
          <w:szCs w:val="22"/>
        </w:rPr>
        <w:t>Body Paragraph #1: the Causes of your topic</w:t>
      </w:r>
    </w:p>
    <w:p w:rsidR="00844448" w:rsidRDefault="00844448" w:rsidP="00844448">
      <w:pPr>
        <w:pStyle w:val="NormalWeb"/>
        <w:numPr>
          <w:ilvl w:val="0"/>
          <w:numId w:val="22"/>
        </w:numPr>
        <w:spacing w:before="0" w:beforeAutospacing="0" w:after="0" w:afterAutospacing="0"/>
        <w:textAlignment w:val="baseline"/>
        <w:rPr>
          <w:rFonts w:ascii="Arial" w:hAnsi="Arial" w:cs="Arial"/>
          <w:color w:val="000000"/>
          <w:sz w:val="22"/>
          <w:szCs w:val="22"/>
        </w:rPr>
      </w:pPr>
      <w:r>
        <w:rPr>
          <w:color w:val="000000"/>
          <w:sz w:val="22"/>
          <w:szCs w:val="22"/>
        </w:rPr>
        <w:t>-mini-Claim:</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lastRenderedPageBreak/>
        <w:t>-Description of the evidence:</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3"/>
        </w:numPr>
        <w:spacing w:before="0" w:beforeAutospacing="0" w:after="0" w:afterAutospacing="0"/>
        <w:textAlignment w:val="baseline"/>
        <w:rPr>
          <w:rFonts w:ascii="Arial" w:hAnsi="Arial" w:cs="Arial"/>
          <w:color w:val="000000"/>
          <w:sz w:val="20"/>
          <w:szCs w:val="20"/>
        </w:rPr>
      </w:pPr>
      <w:r>
        <w:rPr>
          <w:color w:val="000000"/>
          <w:sz w:val="22"/>
          <w:szCs w:val="22"/>
        </w:rPr>
        <w:t>-Transition Sentence:</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jc w:val="center"/>
      </w:pPr>
      <w:r>
        <w:rPr>
          <w:i/>
          <w:iCs/>
          <w:color w:val="000000"/>
          <w:sz w:val="22"/>
          <w:szCs w:val="22"/>
        </w:rPr>
        <w:t>***Add as many other body paragraphs as you need about the causes of your topic here***</w:t>
      </w:r>
    </w:p>
    <w:p w:rsidR="00844448" w:rsidRDefault="00844448" w:rsidP="00844448"/>
    <w:p w:rsidR="00844448" w:rsidRDefault="00844448" w:rsidP="00844448">
      <w:pPr>
        <w:pStyle w:val="NormalWeb"/>
        <w:spacing w:before="0" w:beforeAutospacing="0" w:after="0" w:afterAutospacing="0"/>
      </w:pPr>
      <w:r>
        <w:rPr>
          <w:i/>
          <w:iCs/>
          <w:color w:val="000000"/>
          <w:sz w:val="22"/>
          <w:szCs w:val="22"/>
        </w:rPr>
        <w:t>Body Paragraph #2: the Main Argument/Explanation of your topic</w:t>
      </w:r>
    </w:p>
    <w:p w:rsidR="00844448" w:rsidRDefault="00844448" w:rsidP="00844448">
      <w:pPr>
        <w:pStyle w:val="NormalWeb"/>
        <w:numPr>
          <w:ilvl w:val="0"/>
          <w:numId w:val="24"/>
        </w:numPr>
        <w:spacing w:before="0" w:beforeAutospacing="0" w:after="0" w:afterAutospacing="0"/>
        <w:textAlignment w:val="baseline"/>
        <w:rPr>
          <w:rFonts w:ascii="Arial" w:hAnsi="Arial" w:cs="Arial"/>
          <w:color w:val="000000"/>
          <w:sz w:val="22"/>
          <w:szCs w:val="22"/>
        </w:rPr>
      </w:pPr>
      <w:r>
        <w:rPr>
          <w:color w:val="000000"/>
          <w:sz w:val="22"/>
          <w:szCs w:val="22"/>
        </w:rPr>
        <w:t>-mini-Claim:</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5"/>
        </w:numPr>
        <w:spacing w:before="0" w:beforeAutospacing="0" w:after="0" w:afterAutospacing="0"/>
        <w:textAlignment w:val="baseline"/>
        <w:rPr>
          <w:rFonts w:ascii="Arial" w:hAnsi="Arial" w:cs="Arial"/>
          <w:color w:val="000000"/>
          <w:sz w:val="20"/>
          <w:szCs w:val="20"/>
        </w:rPr>
      </w:pPr>
      <w:r>
        <w:rPr>
          <w:color w:val="000000"/>
          <w:sz w:val="22"/>
          <w:szCs w:val="22"/>
        </w:rPr>
        <w:t>-Transition Sentence:</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jc w:val="center"/>
      </w:pPr>
      <w:r>
        <w:rPr>
          <w:i/>
          <w:iCs/>
          <w:color w:val="000000"/>
          <w:sz w:val="22"/>
          <w:szCs w:val="22"/>
        </w:rPr>
        <w:t>***Add as many other body paragraphs as you need about the main argument of your topic here***</w:t>
      </w:r>
    </w:p>
    <w:p w:rsidR="00844448" w:rsidRDefault="00844448" w:rsidP="00844448"/>
    <w:p w:rsidR="00844448" w:rsidRDefault="00844448" w:rsidP="00844448">
      <w:pPr>
        <w:pStyle w:val="NormalWeb"/>
        <w:spacing w:before="0" w:beforeAutospacing="0" w:after="0" w:afterAutospacing="0"/>
      </w:pPr>
      <w:r>
        <w:rPr>
          <w:i/>
          <w:iCs/>
          <w:color w:val="000000"/>
          <w:sz w:val="22"/>
          <w:szCs w:val="22"/>
        </w:rPr>
        <w:t>Body Paragraph #3: the Effects of your topic</w:t>
      </w:r>
    </w:p>
    <w:p w:rsidR="00844448" w:rsidRDefault="00844448" w:rsidP="00844448">
      <w:pPr>
        <w:pStyle w:val="NormalWeb"/>
        <w:numPr>
          <w:ilvl w:val="0"/>
          <w:numId w:val="26"/>
        </w:numPr>
        <w:spacing w:before="0" w:beforeAutospacing="0" w:after="0" w:afterAutospacing="0"/>
        <w:textAlignment w:val="baseline"/>
        <w:rPr>
          <w:rFonts w:ascii="Arial" w:hAnsi="Arial" w:cs="Arial"/>
          <w:color w:val="000000"/>
          <w:sz w:val="22"/>
          <w:szCs w:val="22"/>
        </w:rPr>
      </w:pPr>
      <w:r>
        <w:rPr>
          <w:color w:val="000000"/>
          <w:sz w:val="22"/>
          <w:szCs w:val="22"/>
        </w:rPr>
        <w:t>-mini-Claim:</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7"/>
        </w:numPr>
        <w:spacing w:before="0" w:beforeAutospacing="0" w:after="0" w:afterAutospacing="0"/>
        <w:textAlignment w:val="baseline"/>
        <w:rPr>
          <w:rFonts w:ascii="Arial" w:hAnsi="Arial" w:cs="Arial"/>
          <w:color w:val="000000"/>
          <w:sz w:val="20"/>
          <w:szCs w:val="20"/>
        </w:rPr>
      </w:pPr>
      <w:r>
        <w:rPr>
          <w:color w:val="000000"/>
          <w:sz w:val="22"/>
          <w:szCs w:val="22"/>
        </w:rPr>
        <w:t>-Transition Sentence:</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jc w:val="center"/>
      </w:pPr>
      <w:r>
        <w:rPr>
          <w:i/>
          <w:iCs/>
          <w:color w:val="000000"/>
          <w:sz w:val="22"/>
          <w:szCs w:val="22"/>
        </w:rPr>
        <w:t>***Add as many other body paragraphs as you need about the effects of your topic here***</w:t>
      </w:r>
    </w:p>
    <w:p w:rsidR="00844448" w:rsidRDefault="00844448" w:rsidP="00844448"/>
    <w:p w:rsidR="00844448" w:rsidRDefault="00844448" w:rsidP="00844448">
      <w:pPr>
        <w:pStyle w:val="NormalWeb"/>
        <w:spacing w:before="0" w:beforeAutospacing="0" w:after="0" w:afterAutospacing="0"/>
      </w:pPr>
      <w:r>
        <w:rPr>
          <w:i/>
          <w:iCs/>
          <w:color w:val="000000"/>
          <w:sz w:val="22"/>
          <w:szCs w:val="22"/>
        </w:rPr>
        <w:t>Body Paragraph #4: OPPOSING VIEWS for your topic</w:t>
      </w:r>
    </w:p>
    <w:p w:rsidR="00844448" w:rsidRDefault="00844448" w:rsidP="00844448">
      <w:pPr>
        <w:pStyle w:val="NormalWeb"/>
        <w:numPr>
          <w:ilvl w:val="0"/>
          <w:numId w:val="28"/>
        </w:numPr>
        <w:spacing w:before="0" w:beforeAutospacing="0" w:after="0" w:afterAutospacing="0"/>
        <w:textAlignment w:val="baseline"/>
        <w:rPr>
          <w:rFonts w:ascii="Arial" w:hAnsi="Arial" w:cs="Arial"/>
          <w:color w:val="000000"/>
          <w:sz w:val="22"/>
          <w:szCs w:val="22"/>
        </w:rPr>
      </w:pPr>
      <w:r>
        <w:rPr>
          <w:color w:val="000000"/>
          <w:sz w:val="22"/>
          <w:szCs w:val="22"/>
        </w:rPr>
        <w:t>-mini-Claim:</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29"/>
        </w:numPr>
        <w:spacing w:before="0" w:beforeAutospacing="0" w:after="0" w:afterAutospacing="0"/>
        <w:textAlignment w:val="baseline"/>
        <w:rPr>
          <w:rFonts w:ascii="Arial" w:hAnsi="Arial" w:cs="Arial"/>
          <w:color w:val="000000"/>
          <w:sz w:val="20"/>
          <w:szCs w:val="20"/>
        </w:rPr>
      </w:pPr>
      <w:r>
        <w:rPr>
          <w:color w:val="000000"/>
          <w:sz w:val="22"/>
          <w:szCs w:val="22"/>
        </w:rPr>
        <w:t>-Transition Sentence:</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jc w:val="center"/>
      </w:pPr>
      <w:r>
        <w:rPr>
          <w:i/>
          <w:iCs/>
          <w:color w:val="000000"/>
          <w:sz w:val="22"/>
          <w:szCs w:val="22"/>
        </w:rPr>
        <w:t>***Add as many other body paragraphs as you need about the OPPOSING VIEWS of your topic here***</w:t>
      </w:r>
    </w:p>
    <w:p w:rsidR="00844448" w:rsidRDefault="00844448" w:rsidP="00844448">
      <w:pPr>
        <w:spacing w:after="240"/>
      </w:pPr>
      <w:r>
        <w:br/>
      </w:r>
      <w:r>
        <w:br/>
      </w:r>
    </w:p>
    <w:p w:rsidR="00844448" w:rsidRDefault="00844448" w:rsidP="00844448">
      <w:pPr>
        <w:pStyle w:val="NormalWeb"/>
        <w:spacing w:before="0" w:beforeAutospacing="0" w:after="0" w:afterAutospacing="0"/>
      </w:pPr>
      <w:r>
        <w:rPr>
          <w:i/>
          <w:iCs/>
          <w:color w:val="000000"/>
          <w:sz w:val="22"/>
          <w:szCs w:val="22"/>
        </w:rPr>
        <w:lastRenderedPageBreak/>
        <w:t>Body Paragraph #5: Historical Significance/Legacies for your topic</w:t>
      </w:r>
    </w:p>
    <w:p w:rsidR="00844448" w:rsidRDefault="00844448" w:rsidP="00844448">
      <w:pPr>
        <w:pStyle w:val="NormalWeb"/>
        <w:numPr>
          <w:ilvl w:val="0"/>
          <w:numId w:val="30"/>
        </w:numPr>
        <w:spacing w:before="0" w:beforeAutospacing="0" w:after="0" w:afterAutospacing="0"/>
        <w:textAlignment w:val="baseline"/>
        <w:rPr>
          <w:rFonts w:ascii="Arial" w:hAnsi="Arial" w:cs="Arial"/>
          <w:color w:val="000000"/>
          <w:sz w:val="22"/>
          <w:szCs w:val="22"/>
        </w:rPr>
      </w:pPr>
      <w:r>
        <w:rPr>
          <w:color w:val="000000"/>
          <w:sz w:val="22"/>
          <w:szCs w:val="22"/>
        </w:rPr>
        <w:t>-mini-Claim:</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-Evidence:</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-Description of the evidence:</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-Analysis:</w:t>
      </w:r>
    </w:p>
    <w:p w:rsidR="00844448" w:rsidRDefault="00844448" w:rsidP="00844448">
      <w:pPr>
        <w:pStyle w:val="NormalWeb"/>
        <w:numPr>
          <w:ilvl w:val="0"/>
          <w:numId w:val="31"/>
        </w:numPr>
        <w:spacing w:before="0" w:beforeAutospacing="0" w:after="0" w:afterAutospacing="0"/>
        <w:textAlignment w:val="baseline"/>
        <w:rPr>
          <w:rFonts w:ascii="Arial" w:hAnsi="Arial" w:cs="Arial"/>
          <w:color w:val="000000"/>
          <w:sz w:val="20"/>
          <w:szCs w:val="20"/>
        </w:rPr>
      </w:pPr>
      <w:r>
        <w:rPr>
          <w:color w:val="000000"/>
          <w:sz w:val="22"/>
          <w:szCs w:val="22"/>
        </w:rPr>
        <w:t>-Transition Sentence:</w:t>
      </w:r>
    </w:p>
    <w:p w:rsidR="00844448" w:rsidRDefault="00844448" w:rsidP="00844448">
      <w:pPr>
        <w:rPr>
          <w:rFonts w:ascii="Times New Roman" w:hAnsi="Times New Roman" w:cs="Times New Roman"/>
          <w:sz w:val="24"/>
          <w:szCs w:val="24"/>
        </w:rPr>
      </w:pPr>
    </w:p>
    <w:p w:rsidR="00844448" w:rsidRDefault="00844448" w:rsidP="00844448">
      <w:pPr>
        <w:pStyle w:val="NormalWeb"/>
        <w:spacing w:before="0" w:beforeAutospacing="0" w:after="0" w:afterAutospacing="0"/>
        <w:jc w:val="center"/>
      </w:pPr>
      <w:r>
        <w:rPr>
          <w:i/>
          <w:iCs/>
          <w:color w:val="000000"/>
          <w:sz w:val="22"/>
          <w:szCs w:val="22"/>
        </w:rPr>
        <w:t>***Add as many other body paragraphs as you need about the Historical Significance/Legacies of your topic here***</w:t>
      </w:r>
    </w:p>
    <w:p w:rsidR="00844448" w:rsidRDefault="00844448" w:rsidP="00844448">
      <w:pPr>
        <w:spacing w:after="240"/>
      </w:pPr>
    </w:p>
    <w:p w:rsidR="00844448" w:rsidRDefault="00844448" w:rsidP="00844448">
      <w:pPr>
        <w:pStyle w:val="NormalWeb"/>
        <w:spacing w:before="0" w:beforeAutospacing="0" w:after="0" w:afterAutospacing="0"/>
      </w:pPr>
      <w:r>
        <w:rPr>
          <w:i/>
          <w:iCs/>
          <w:color w:val="000000"/>
          <w:sz w:val="22"/>
          <w:szCs w:val="22"/>
        </w:rPr>
        <w:t>Conclusion: </w:t>
      </w:r>
    </w:p>
    <w:p w:rsidR="00844448" w:rsidRDefault="00844448" w:rsidP="00844448">
      <w:pPr>
        <w:pStyle w:val="NormalWeb"/>
        <w:numPr>
          <w:ilvl w:val="0"/>
          <w:numId w:val="32"/>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Rephrased approved National History Day Thesis Statement:</w:t>
      </w:r>
    </w:p>
    <w:p w:rsidR="00844448" w:rsidRDefault="00844448" w:rsidP="00844448">
      <w:pPr>
        <w:pStyle w:val="NormalWeb"/>
        <w:numPr>
          <w:ilvl w:val="0"/>
          <w:numId w:val="32"/>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Closing Analysis-</w:t>
      </w:r>
    </w:p>
    <w:p w:rsidR="00844448" w:rsidRDefault="00844448" w:rsidP="00844448">
      <w:pPr>
        <w:pStyle w:val="NormalWeb"/>
        <w:numPr>
          <w:ilvl w:val="1"/>
          <w:numId w:val="33"/>
        </w:numPr>
        <w:spacing w:before="0" w:beforeAutospacing="0" w:after="0" w:afterAutospacing="0"/>
        <w:textAlignment w:val="baseline"/>
        <w:rPr>
          <w:rFonts w:ascii="Courier New" w:hAnsi="Courier New" w:cs="Courier New"/>
          <w:color w:val="000000"/>
          <w:sz w:val="20"/>
          <w:szCs w:val="20"/>
        </w:rPr>
      </w:pPr>
      <w:r>
        <w:rPr>
          <w:rFonts w:ascii="Arial" w:hAnsi="Arial" w:cs="Arial"/>
          <w:color w:val="000000"/>
          <w:sz w:val="22"/>
          <w:szCs w:val="22"/>
        </w:rPr>
        <w:t>Synthesize/Explain how your topic has influenced other historical events and how it has affected you: </w:t>
      </w:r>
    </w:p>
    <w:p w:rsidR="00E61451" w:rsidRPr="00844448" w:rsidRDefault="00844448" w:rsidP="00844448"/>
    <w:sectPr w:rsidR="00E61451" w:rsidRPr="0084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91"/>
    <w:multiLevelType w:val="multilevel"/>
    <w:tmpl w:val="8F86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C3A86"/>
    <w:multiLevelType w:val="multilevel"/>
    <w:tmpl w:val="C43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95659"/>
    <w:multiLevelType w:val="multilevel"/>
    <w:tmpl w:val="C62E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91030"/>
    <w:multiLevelType w:val="multilevel"/>
    <w:tmpl w:val="47C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2576"/>
    <w:multiLevelType w:val="multilevel"/>
    <w:tmpl w:val="A3B8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27BF0"/>
    <w:multiLevelType w:val="multilevel"/>
    <w:tmpl w:val="1896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76FE"/>
    <w:multiLevelType w:val="multilevel"/>
    <w:tmpl w:val="675E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C5392"/>
    <w:multiLevelType w:val="multilevel"/>
    <w:tmpl w:val="7AD6E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F4B2E"/>
    <w:multiLevelType w:val="multilevel"/>
    <w:tmpl w:val="C9BA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96D0D"/>
    <w:multiLevelType w:val="multilevel"/>
    <w:tmpl w:val="9A9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D1503"/>
    <w:multiLevelType w:val="multilevel"/>
    <w:tmpl w:val="AD5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369C3"/>
    <w:multiLevelType w:val="multilevel"/>
    <w:tmpl w:val="4A1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0096B"/>
    <w:multiLevelType w:val="multilevel"/>
    <w:tmpl w:val="FE1C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D64A3"/>
    <w:multiLevelType w:val="multilevel"/>
    <w:tmpl w:val="33F8FB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14754"/>
    <w:multiLevelType w:val="multilevel"/>
    <w:tmpl w:val="2A9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E714B"/>
    <w:multiLevelType w:val="multilevel"/>
    <w:tmpl w:val="48EC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35844"/>
    <w:multiLevelType w:val="multilevel"/>
    <w:tmpl w:val="E148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F2C50"/>
    <w:multiLevelType w:val="multilevel"/>
    <w:tmpl w:val="6CD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7040A"/>
    <w:multiLevelType w:val="multilevel"/>
    <w:tmpl w:val="632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37DFF"/>
    <w:multiLevelType w:val="multilevel"/>
    <w:tmpl w:val="E6BA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348A6"/>
    <w:multiLevelType w:val="multilevel"/>
    <w:tmpl w:val="A8D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29E5"/>
    <w:multiLevelType w:val="multilevel"/>
    <w:tmpl w:val="ED98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924B2D"/>
    <w:multiLevelType w:val="multilevel"/>
    <w:tmpl w:val="965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B6B8E"/>
    <w:multiLevelType w:val="multilevel"/>
    <w:tmpl w:val="D0A6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3"/>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num>
  <w:num w:numId="5">
    <w:abstractNumId w:val="17"/>
  </w:num>
  <w:num w:numId="6">
    <w:abstractNumId w:val="19"/>
  </w:num>
  <w:num w:numId="7">
    <w:abstractNumId w:val="19"/>
    <w:lvlOverride w:ilvl="1">
      <w:lvl w:ilvl="1">
        <w:numFmt w:val="bullet"/>
        <w:lvlText w:val=""/>
        <w:lvlJc w:val="left"/>
        <w:pPr>
          <w:tabs>
            <w:tab w:val="num" w:pos="1440"/>
          </w:tabs>
          <w:ind w:left="1440" w:hanging="360"/>
        </w:pPr>
        <w:rPr>
          <w:rFonts w:ascii="Symbol" w:hAnsi="Symbol" w:hint="default"/>
          <w:sz w:val="20"/>
        </w:rPr>
      </w:lvl>
    </w:lvlOverride>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21"/>
  </w:num>
  <w:num w:numId="15">
    <w:abstractNumId w:val="21"/>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abstractNumId w:val="16"/>
  </w:num>
  <w:num w:numId="19">
    <w:abstractNumId w:val="7"/>
  </w:num>
  <w:num w:numId="20">
    <w:abstractNumId w:val="7"/>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num>
  <w:num w:numId="22">
    <w:abstractNumId w:val="15"/>
  </w:num>
  <w:num w:numId="23">
    <w:abstractNumId w:val="5"/>
  </w:num>
  <w:num w:numId="24">
    <w:abstractNumId w:val="11"/>
  </w:num>
  <w:num w:numId="25">
    <w:abstractNumId w:val="18"/>
  </w:num>
  <w:num w:numId="26">
    <w:abstractNumId w:val="22"/>
  </w:num>
  <w:num w:numId="27">
    <w:abstractNumId w:val="9"/>
  </w:num>
  <w:num w:numId="28">
    <w:abstractNumId w:val="14"/>
  </w:num>
  <w:num w:numId="29">
    <w:abstractNumId w:val="3"/>
  </w:num>
  <w:num w:numId="30">
    <w:abstractNumId w:val="20"/>
  </w:num>
  <w:num w:numId="31">
    <w:abstractNumId w:val="1"/>
  </w:num>
  <w:num w:numId="32">
    <w:abstractNumId w:val="23"/>
  </w:num>
  <w:num w:numId="33">
    <w:abstractNumId w:val="2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C9"/>
    <w:rsid w:val="000D3DBB"/>
    <w:rsid w:val="003403C9"/>
    <w:rsid w:val="00844448"/>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0D8E"/>
  <w15:chartTrackingRefBased/>
  <w15:docId w15:val="{ED6680DF-6E87-4B9D-8431-CB36864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60906">
      <w:bodyDiv w:val="1"/>
      <w:marLeft w:val="0"/>
      <w:marRight w:val="0"/>
      <w:marTop w:val="0"/>
      <w:marBottom w:val="0"/>
      <w:divBdr>
        <w:top w:val="none" w:sz="0" w:space="0" w:color="auto"/>
        <w:left w:val="none" w:sz="0" w:space="0" w:color="auto"/>
        <w:bottom w:val="none" w:sz="0" w:space="0" w:color="auto"/>
        <w:right w:val="none" w:sz="0" w:space="0" w:color="auto"/>
      </w:divBdr>
    </w:div>
    <w:div w:id="8481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2</cp:revision>
  <dcterms:created xsi:type="dcterms:W3CDTF">2019-10-17T16:37:00Z</dcterms:created>
  <dcterms:modified xsi:type="dcterms:W3CDTF">2019-10-17T18:42:00Z</dcterms:modified>
</cp:coreProperties>
</file>